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87DE" w14:textId="77777777" w:rsidR="00725DA6" w:rsidRDefault="00725DA6" w:rsidP="00E919DB">
      <w:pPr>
        <w:ind w:firstLine="720"/>
        <w:jc w:val="both"/>
        <w:rPr>
          <w:rFonts w:ascii="Tw Cen MT" w:hAnsi="Tw Cen MT"/>
          <w:b/>
          <w:sz w:val="36"/>
          <w:szCs w:val="36"/>
        </w:rPr>
      </w:pPr>
    </w:p>
    <w:p w14:paraId="77B1BA9D" w14:textId="77777777" w:rsidR="00725DA6" w:rsidRDefault="00725DA6" w:rsidP="00E919DB">
      <w:pPr>
        <w:ind w:firstLine="720"/>
        <w:jc w:val="both"/>
        <w:rPr>
          <w:rFonts w:ascii="Tw Cen MT" w:hAnsi="Tw Cen MT"/>
          <w:b/>
          <w:sz w:val="36"/>
          <w:szCs w:val="36"/>
        </w:rPr>
      </w:pPr>
    </w:p>
    <w:p w14:paraId="5F91BEA0" w14:textId="77777777" w:rsidR="00E919DB" w:rsidRDefault="00E919DB" w:rsidP="00E919DB">
      <w:pPr>
        <w:ind w:firstLine="720"/>
        <w:jc w:val="both"/>
        <w:rPr>
          <w:rFonts w:ascii="Tw Cen MT" w:hAnsi="Tw Cen MT"/>
          <w:b/>
          <w:sz w:val="36"/>
          <w:szCs w:val="36"/>
        </w:rPr>
      </w:pPr>
    </w:p>
    <w:p w14:paraId="573360E3" w14:textId="77777777" w:rsidR="00E919DB" w:rsidRDefault="00E919DB" w:rsidP="00E919DB">
      <w:pPr>
        <w:ind w:firstLine="720"/>
        <w:jc w:val="both"/>
        <w:rPr>
          <w:rFonts w:ascii="Tw Cen MT" w:hAnsi="Tw Cen MT"/>
          <w:b/>
          <w:sz w:val="36"/>
          <w:szCs w:val="36"/>
        </w:rPr>
      </w:pPr>
    </w:p>
    <w:p w14:paraId="5AB806E0" w14:textId="33E1E6A1" w:rsidR="00605B55" w:rsidRPr="00605B55" w:rsidRDefault="002A46AA" w:rsidP="00E919DB">
      <w:pPr>
        <w:ind w:firstLine="720"/>
        <w:jc w:val="both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 xml:space="preserve">JOB DESCRIPTION – </w:t>
      </w:r>
      <w:r w:rsidR="00A73BC9">
        <w:rPr>
          <w:rFonts w:ascii="Tw Cen MT" w:hAnsi="Tw Cen MT"/>
          <w:b/>
          <w:color w:val="auto"/>
          <w:sz w:val="36"/>
          <w:szCs w:val="36"/>
        </w:rPr>
        <w:t>DIESEL TECHNICIAN</w:t>
      </w:r>
    </w:p>
    <w:p w14:paraId="60ECA07B" w14:textId="77777777" w:rsidR="00605B55" w:rsidRPr="00605B55" w:rsidRDefault="00605B55" w:rsidP="00E919DB">
      <w:pPr>
        <w:jc w:val="both"/>
        <w:rPr>
          <w:rFonts w:ascii="Tw Cen MT" w:hAnsi="Tw Cen MT"/>
        </w:rPr>
      </w:pPr>
    </w:p>
    <w:p w14:paraId="70D5867E" w14:textId="77777777" w:rsidR="00605B55" w:rsidRDefault="00605B55" w:rsidP="00E919DB">
      <w:pPr>
        <w:jc w:val="both"/>
        <w:rPr>
          <w:rFonts w:ascii="Tw Cen MT" w:hAnsi="Tw Cen MT"/>
        </w:rPr>
      </w:pPr>
    </w:p>
    <w:p w14:paraId="4A957A9F" w14:textId="77777777" w:rsidR="00605B55" w:rsidRDefault="00605B55" w:rsidP="00E919DB">
      <w:pPr>
        <w:jc w:val="both"/>
        <w:rPr>
          <w:rFonts w:ascii="Tw Cen MT" w:hAnsi="Tw Cen MT"/>
        </w:rPr>
      </w:pPr>
    </w:p>
    <w:p w14:paraId="6B81F2F8" w14:textId="3432B5C8" w:rsidR="00441E6A" w:rsidRDefault="00E93036" w:rsidP="00E919DB">
      <w:pPr>
        <w:jc w:val="both"/>
        <w:rPr>
          <w:rFonts w:ascii="Tw Cen MT" w:hAnsi="Tw Cen MT"/>
        </w:rPr>
      </w:pPr>
      <w:r>
        <w:rPr>
          <w:rFonts w:ascii="Tw Cen MT" w:hAnsi="Tw Cen MT"/>
          <w:b/>
          <w:bCs/>
        </w:rPr>
        <w:t>STATUS: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</w:rPr>
        <w:t>Non</w:t>
      </w:r>
      <w:r w:rsidR="00AB0E2E">
        <w:rPr>
          <w:rFonts w:ascii="Tw Cen MT" w:hAnsi="Tw Cen MT"/>
        </w:rPr>
        <w:t>-</w:t>
      </w:r>
      <w:r>
        <w:rPr>
          <w:rFonts w:ascii="Tw Cen MT" w:hAnsi="Tw Cen MT"/>
        </w:rPr>
        <w:t xml:space="preserve">Exempt  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DEPARTMENT: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AB0E2E">
        <w:rPr>
          <w:rFonts w:ascii="Tw Cen MT" w:hAnsi="Tw Cen MT"/>
        </w:rPr>
        <w:t>Maintenance</w:t>
      </w:r>
    </w:p>
    <w:p w14:paraId="6581EFB6" w14:textId="44D60444" w:rsidR="00E93036" w:rsidRDefault="00E93036" w:rsidP="00E919DB">
      <w:pPr>
        <w:jc w:val="both"/>
        <w:rPr>
          <w:rFonts w:ascii="Tw Cen MT" w:hAnsi="Tw Cen MT"/>
        </w:rPr>
      </w:pPr>
    </w:p>
    <w:p w14:paraId="616E74CD" w14:textId="0225C3F3" w:rsidR="00E93036" w:rsidRDefault="00E93036" w:rsidP="00E919DB">
      <w:pPr>
        <w:jc w:val="both"/>
        <w:rPr>
          <w:rFonts w:ascii="Tw Cen MT" w:hAnsi="Tw Cen MT"/>
        </w:rPr>
      </w:pPr>
      <w:r>
        <w:rPr>
          <w:rFonts w:ascii="Tw Cen MT" w:hAnsi="Tw Cen MT"/>
          <w:b/>
          <w:bCs/>
        </w:rPr>
        <w:t>DATE: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</w:rPr>
        <w:t>June 2021</w:t>
      </w:r>
    </w:p>
    <w:p w14:paraId="7DDAFBDE" w14:textId="54FD7580" w:rsidR="00E93036" w:rsidRDefault="00E93036" w:rsidP="00E919DB">
      <w:pPr>
        <w:jc w:val="both"/>
        <w:rPr>
          <w:rFonts w:ascii="Tw Cen MT" w:hAnsi="Tw Cen MT"/>
        </w:rPr>
      </w:pPr>
    </w:p>
    <w:p w14:paraId="1A919807" w14:textId="5E8206EE" w:rsidR="00E93036" w:rsidRDefault="00E93036" w:rsidP="00E919DB">
      <w:pPr>
        <w:jc w:val="both"/>
        <w:rPr>
          <w:rFonts w:ascii="Tw Cen MT" w:hAnsi="Tw Cen MT"/>
        </w:rPr>
      </w:pPr>
    </w:p>
    <w:p w14:paraId="3D50AFC1" w14:textId="002CF9B4" w:rsidR="00E93036" w:rsidRDefault="00E93036" w:rsidP="00E919DB">
      <w:pPr>
        <w:jc w:val="both"/>
        <w:rPr>
          <w:rFonts w:ascii="Tw Cen MT" w:hAnsi="Tw Cen MT"/>
        </w:rPr>
      </w:pPr>
      <w:r>
        <w:rPr>
          <w:rFonts w:ascii="Tw Cen MT" w:hAnsi="Tw Cen MT"/>
          <w:b/>
          <w:bCs/>
        </w:rPr>
        <w:t>FUNCTION</w:t>
      </w:r>
    </w:p>
    <w:p w14:paraId="587429A8" w14:textId="7B6F05DE" w:rsidR="00E93036" w:rsidRDefault="00E93036" w:rsidP="00E919DB">
      <w:pPr>
        <w:jc w:val="both"/>
        <w:rPr>
          <w:rFonts w:ascii="Tw Cen MT" w:hAnsi="Tw Cen MT"/>
        </w:rPr>
      </w:pPr>
    </w:p>
    <w:p w14:paraId="6D411D31" w14:textId="6AC6C120" w:rsidR="00E93036" w:rsidRDefault="00AB0E2E" w:rsidP="00E919DB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The </w:t>
      </w:r>
      <w:r w:rsidR="00A73BC9">
        <w:rPr>
          <w:rFonts w:ascii="Tw Cen MT" w:hAnsi="Tw Cen MT"/>
        </w:rPr>
        <w:t>Diesel Technician</w:t>
      </w:r>
      <w:r>
        <w:rPr>
          <w:rFonts w:ascii="Tw Cen MT" w:hAnsi="Tw Cen MT"/>
        </w:rPr>
        <w:t xml:space="preserve"> has responsibility for the timely and accurate repair of semi tractors and trailing equipment. The </w:t>
      </w:r>
      <w:r w:rsidR="00A73BC9">
        <w:rPr>
          <w:rFonts w:ascii="Tw Cen MT" w:hAnsi="Tw Cen MT"/>
        </w:rPr>
        <w:t>Diesel Technician</w:t>
      </w:r>
      <w:r>
        <w:rPr>
          <w:rFonts w:ascii="Tw Cen MT" w:hAnsi="Tw Cen MT"/>
        </w:rPr>
        <w:t xml:space="preserve"> will utilize safe practices to ensure that E.W. Wylie Corporation equipment is repaired for safe and effective transport</w:t>
      </w:r>
      <w:r w:rsidR="004B3C2C">
        <w:rPr>
          <w:rFonts w:ascii="Tw Cen MT" w:hAnsi="Tw Cen MT"/>
        </w:rPr>
        <w:t>.</w:t>
      </w:r>
    </w:p>
    <w:p w14:paraId="7A17DB80" w14:textId="004CBF48" w:rsidR="00E93036" w:rsidRDefault="00E93036" w:rsidP="00E919DB">
      <w:pPr>
        <w:jc w:val="both"/>
        <w:rPr>
          <w:rFonts w:ascii="Tw Cen MT" w:hAnsi="Tw Cen MT"/>
        </w:rPr>
      </w:pPr>
    </w:p>
    <w:p w14:paraId="1B52D159" w14:textId="533612E8" w:rsidR="00E93036" w:rsidRDefault="00E93036" w:rsidP="00E919DB">
      <w:pPr>
        <w:jc w:val="both"/>
        <w:rPr>
          <w:rFonts w:ascii="Tw Cen MT" w:hAnsi="Tw Cen MT"/>
        </w:rPr>
      </w:pPr>
    </w:p>
    <w:p w14:paraId="4942ACB0" w14:textId="21448E29" w:rsidR="00E93036" w:rsidRPr="00E919DB" w:rsidRDefault="00E93036" w:rsidP="00E919DB">
      <w:pPr>
        <w:jc w:val="both"/>
        <w:rPr>
          <w:rFonts w:ascii="Tw Cen MT" w:hAnsi="Tw Cen MT"/>
        </w:rPr>
      </w:pPr>
      <w:r w:rsidRPr="00E919DB">
        <w:rPr>
          <w:rFonts w:ascii="Tw Cen MT" w:hAnsi="Tw Cen MT"/>
          <w:b/>
          <w:bCs/>
        </w:rPr>
        <w:t>ORGANIZATIONAL RELATIONSHIPS</w:t>
      </w:r>
    </w:p>
    <w:p w14:paraId="5E0E6CDF" w14:textId="6A739DC5" w:rsidR="00E93036" w:rsidRDefault="00E93036" w:rsidP="00E919DB">
      <w:pPr>
        <w:jc w:val="both"/>
        <w:rPr>
          <w:rFonts w:ascii="Tw Cen MT" w:hAnsi="Tw Cen MT"/>
        </w:rPr>
      </w:pPr>
    </w:p>
    <w:p w14:paraId="70788AF2" w14:textId="6971AFEF" w:rsidR="00E93036" w:rsidRPr="00E919DB" w:rsidRDefault="00E93036" w:rsidP="00E919DB">
      <w:pPr>
        <w:pStyle w:val="ListParagraph"/>
        <w:numPr>
          <w:ilvl w:val="0"/>
          <w:numId w:val="1"/>
        </w:numPr>
        <w:jc w:val="both"/>
        <w:rPr>
          <w:rFonts w:ascii="Tw Cen MT" w:hAnsi="Tw Cen MT"/>
          <w:sz w:val="20"/>
          <w:szCs w:val="20"/>
        </w:rPr>
      </w:pPr>
      <w:bookmarkStart w:id="0" w:name="_Hlk75437540"/>
      <w:r w:rsidRPr="00E919DB">
        <w:rPr>
          <w:rFonts w:ascii="Tw Cen MT" w:hAnsi="Tw Cen MT"/>
          <w:sz w:val="20"/>
          <w:szCs w:val="20"/>
        </w:rPr>
        <w:t xml:space="preserve">The </w:t>
      </w:r>
      <w:r w:rsidR="00A73BC9">
        <w:rPr>
          <w:rFonts w:ascii="Tw Cen MT" w:hAnsi="Tw Cen MT"/>
          <w:sz w:val="20"/>
          <w:szCs w:val="20"/>
        </w:rPr>
        <w:t>Diesel Technician</w:t>
      </w:r>
      <w:r w:rsidRPr="00E919DB">
        <w:rPr>
          <w:rFonts w:ascii="Tw Cen MT" w:hAnsi="Tw Cen MT"/>
          <w:sz w:val="20"/>
          <w:szCs w:val="20"/>
        </w:rPr>
        <w:t xml:space="preserve"> reports directly to </w:t>
      </w:r>
      <w:r w:rsidR="0030401D">
        <w:rPr>
          <w:rFonts w:ascii="Tw Cen MT" w:hAnsi="Tw Cen MT"/>
          <w:sz w:val="20"/>
          <w:szCs w:val="20"/>
        </w:rPr>
        <w:t xml:space="preserve">the </w:t>
      </w:r>
      <w:r w:rsidR="00A73BC9">
        <w:rPr>
          <w:rFonts w:ascii="Tw Cen MT" w:hAnsi="Tw Cen MT"/>
          <w:sz w:val="20"/>
          <w:szCs w:val="20"/>
        </w:rPr>
        <w:t>Shop Supervisor</w:t>
      </w:r>
      <w:r w:rsidR="00AB452F">
        <w:rPr>
          <w:rFonts w:ascii="Tw Cen MT" w:hAnsi="Tw Cen MT"/>
          <w:sz w:val="20"/>
          <w:szCs w:val="20"/>
        </w:rPr>
        <w:t>.</w:t>
      </w:r>
    </w:p>
    <w:p w14:paraId="6DE76B14" w14:textId="0C4CBB12" w:rsidR="00E93036" w:rsidRPr="004B3C2C" w:rsidRDefault="00E93036" w:rsidP="00E919DB">
      <w:pPr>
        <w:pStyle w:val="ListParagraph"/>
        <w:numPr>
          <w:ilvl w:val="0"/>
          <w:numId w:val="1"/>
        </w:numPr>
        <w:jc w:val="both"/>
        <w:rPr>
          <w:rFonts w:ascii="Tw Cen MT" w:hAnsi="Tw Cen MT"/>
        </w:rPr>
      </w:pPr>
      <w:r w:rsidRPr="004B3C2C">
        <w:rPr>
          <w:rFonts w:ascii="Tw Cen MT" w:hAnsi="Tw Cen MT"/>
          <w:sz w:val="20"/>
          <w:szCs w:val="20"/>
        </w:rPr>
        <w:t xml:space="preserve">The </w:t>
      </w:r>
      <w:r w:rsidR="00A73BC9">
        <w:rPr>
          <w:rFonts w:ascii="Tw Cen MT" w:hAnsi="Tw Cen MT"/>
          <w:sz w:val="20"/>
          <w:szCs w:val="20"/>
        </w:rPr>
        <w:t>Diesel Mechanic</w:t>
      </w:r>
      <w:r w:rsidR="004B3C2C" w:rsidRPr="004B3C2C">
        <w:rPr>
          <w:rFonts w:ascii="Tw Cen MT" w:hAnsi="Tw Cen MT"/>
          <w:sz w:val="20"/>
          <w:szCs w:val="20"/>
        </w:rPr>
        <w:t xml:space="preserve"> has no</w:t>
      </w:r>
      <w:r w:rsidRPr="004B3C2C">
        <w:rPr>
          <w:rFonts w:ascii="Tw Cen MT" w:hAnsi="Tw Cen MT"/>
          <w:sz w:val="20"/>
          <w:szCs w:val="20"/>
        </w:rPr>
        <w:t xml:space="preserve"> supervisory responsibility</w:t>
      </w:r>
      <w:r w:rsidR="00AB452F">
        <w:rPr>
          <w:rFonts w:ascii="Tw Cen MT" w:hAnsi="Tw Cen MT"/>
          <w:sz w:val="20"/>
          <w:szCs w:val="20"/>
        </w:rPr>
        <w:t>.</w:t>
      </w:r>
    </w:p>
    <w:bookmarkEnd w:id="0"/>
    <w:p w14:paraId="1D77A5E9" w14:textId="6932D30D" w:rsidR="00E93036" w:rsidRDefault="00E93036" w:rsidP="00E919DB">
      <w:pPr>
        <w:jc w:val="both"/>
        <w:rPr>
          <w:rFonts w:ascii="Tw Cen MT" w:hAnsi="Tw Cen MT"/>
        </w:rPr>
      </w:pPr>
    </w:p>
    <w:p w14:paraId="5DD7829F" w14:textId="77777777" w:rsidR="006E3611" w:rsidRDefault="006E3611" w:rsidP="00E919DB">
      <w:pPr>
        <w:jc w:val="both"/>
        <w:rPr>
          <w:rFonts w:ascii="Tw Cen MT" w:hAnsi="Tw Cen MT"/>
        </w:rPr>
      </w:pPr>
    </w:p>
    <w:p w14:paraId="21FD6E21" w14:textId="5804EB9B" w:rsidR="00E93036" w:rsidRPr="00E919DB" w:rsidRDefault="00E93036" w:rsidP="00E919DB">
      <w:pPr>
        <w:jc w:val="both"/>
        <w:rPr>
          <w:rFonts w:ascii="Tw Cen MT" w:hAnsi="Tw Cen MT"/>
        </w:rPr>
      </w:pPr>
      <w:r w:rsidRPr="00E919DB">
        <w:rPr>
          <w:rFonts w:ascii="Tw Cen MT" w:hAnsi="Tw Cen MT"/>
          <w:b/>
          <w:bCs/>
        </w:rPr>
        <w:t>ESSENTIAL FUNCTIONS AND RESPONSIBILITIES</w:t>
      </w:r>
    </w:p>
    <w:p w14:paraId="4FCF867A" w14:textId="6766E91C" w:rsidR="00E93036" w:rsidRDefault="00E93036" w:rsidP="00E919DB">
      <w:pPr>
        <w:jc w:val="both"/>
        <w:rPr>
          <w:rFonts w:ascii="Tw Cen MT" w:hAnsi="Tw Cen MT"/>
        </w:rPr>
      </w:pPr>
    </w:p>
    <w:p w14:paraId="7209BB80" w14:textId="3208BCF6" w:rsidR="00E93036" w:rsidRDefault="00AB0E2E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bookmarkStart w:id="1" w:name="_Hlk75437083"/>
      <w:r>
        <w:rPr>
          <w:rFonts w:ascii="Tw Cen MT" w:hAnsi="Tw Cen MT"/>
          <w:sz w:val="20"/>
          <w:szCs w:val="20"/>
        </w:rPr>
        <w:t>Repair</w:t>
      </w:r>
      <w:r w:rsidR="006E3611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</w:t>
      </w:r>
      <w:r w:rsidR="00244F8A">
        <w:rPr>
          <w:rFonts w:ascii="Tw Cen MT" w:hAnsi="Tw Cen MT"/>
          <w:sz w:val="20"/>
          <w:szCs w:val="20"/>
        </w:rPr>
        <w:t>and perform</w:t>
      </w:r>
      <w:r w:rsidR="006E3611">
        <w:rPr>
          <w:rFonts w:ascii="Tw Cen MT" w:hAnsi="Tw Cen MT"/>
          <w:sz w:val="20"/>
          <w:szCs w:val="20"/>
        </w:rPr>
        <w:t>s</w:t>
      </w:r>
      <w:r w:rsidR="00244F8A">
        <w:rPr>
          <w:rFonts w:ascii="Tw Cen MT" w:hAnsi="Tw Cen MT"/>
          <w:sz w:val="20"/>
          <w:szCs w:val="20"/>
        </w:rPr>
        <w:t xml:space="preserve"> maintenance on </w:t>
      </w:r>
      <w:r>
        <w:rPr>
          <w:rFonts w:ascii="Tw Cen MT" w:hAnsi="Tw Cen MT"/>
          <w:sz w:val="20"/>
          <w:szCs w:val="20"/>
        </w:rPr>
        <w:t>all company equipment</w:t>
      </w:r>
      <w:r w:rsidR="00993CBF">
        <w:rPr>
          <w:rFonts w:ascii="Tw Cen MT" w:hAnsi="Tw Cen MT"/>
          <w:sz w:val="20"/>
          <w:szCs w:val="20"/>
        </w:rPr>
        <w:t>,</w:t>
      </w:r>
      <w:r w:rsidR="00244F8A">
        <w:rPr>
          <w:rFonts w:ascii="Tw Cen MT" w:hAnsi="Tw Cen MT"/>
          <w:sz w:val="20"/>
          <w:szCs w:val="20"/>
        </w:rPr>
        <w:t xml:space="preserve"> such as filters, fluids, interior plastics, paint or buffering, replacing interior parts, etc.</w:t>
      </w:r>
      <w:r>
        <w:rPr>
          <w:rFonts w:ascii="Tw Cen MT" w:hAnsi="Tw Cen MT"/>
          <w:sz w:val="20"/>
          <w:szCs w:val="20"/>
        </w:rPr>
        <w:t xml:space="preserve"> utilizing safe and </w:t>
      </w:r>
      <w:r w:rsidR="00244F8A">
        <w:rPr>
          <w:rFonts w:ascii="Tw Cen MT" w:hAnsi="Tw Cen MT"/>
          <w:sz w:val="20"/>
          <w:szCs w:val="20"/>
        </w:rPr>
        <w:t>cost-effective</w:t>
      </w:r>
      <w:r>
        <w:rPr>
          <w:rFonts w:ascii="Tw Cen MT" w:hAnsi="Tw Cen MT"/>
          <w:sz w:val="20"/>
          <w:szCs w:val="20"/>
        </w:rPr>
        <w:t xml:space="preserve"> means.</w:t>
      </w:r>
    </w:p>
    <w:bookmarkEnd w:id="1"/>
    <w:p w14:paraId="2294EBF1" w14:textId="1DEA528A" w:rsidR="00AB0E2E" w:rsidRDefault="00AB0E2E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Troubleshoot</w:t>
      </w:r>
      <w:r w:rsidR="006E3611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equipment problems using technology </w:t>
      </w:r>
      <w:r w:rsidR="006E3611">
        <w:rPr>
          <w:rFonts w:ascii="Tw Cen MT" w:hAnsi="Tw Cen MT"/>
          <w:sz w:val="20"/>
          <w:szCs w:val="20"/>
        </w:rPr>
        <w:t xml:space="preserve">or tools </w:t>
      </w:r>
      <w:r>
        <w:rPr>
          <w:rFonts w:ascii="Tw Cen MT" w:hAnsi="Tw Cen MT"/>
          <w:sz w:val="20"/>
          <w:szCs w:val="20"/>
        </w:rPr>
        <w:t>available.</w:t>
      </w:r>
    </w:p>
    <w:p w14:paraId="34623A8E" w14:textId="2F38230C" w:rsidR="00AB0E2E" w:rsidRDefault="00AB0E2E" w:rsidP="00AB0E2E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Responsible for </w:t>
      </w:r>
      <w:r w:rsidR="006E3611">
        <w:rPr>
          <w:rFonts w:ascii="Tw Cen MT" w:hAnsi="Tw Cen MT"/>
          <w:sz w:val="20"/>
          <w:szCs w:val="20"/>
        </w:rPr>
        <w:t>following processes and guidelines to ensure work is performed in a safe manner.</w:t>
      </w:r>
    </w:p>
    <w:p w14:paraId="3C289FCD" w14:textId="774F6E20" w:rsidR="00E93036" w:rsidRPr="00E919DB" w:rsidRDefault="00881ADD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bookmarkStart w:id="2" w:name="_Hlk75440351"/>
      <w:r>
        <w:rPr>
          <w:rFonts w:ascii="Tw Cen MT" w:hAnsi="Tw Cen MT"/>
          <w:sz w:val="20"/>
          <w:szCs w:val="20"/>
        </w:rPr>
        <w:t>Participate</w:t>
      </w:r>
      <w:r w:rsidR="006E3611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in the</w:t>
      </w:r>
      <w:r w:rsidR="00783974">
        <w:rPr>
          <w:rFonts w:ascii="Tw Cen MT" w:hAnsi="Tw Cen MT"/>
          <w:sz w:val="20"/>
          <w:szCs w:val="20"/>
        </w:rPr>
        <w:t xml:space="preserve"> DOT annual inspection of equipment and ensure</w:t>
      </w:r>
      <w:r w:rsidR="006E3611">
        <w:rPr>
          <w:rFonts w:ascii="Tw Cen MT" w:hAnsi="Tw Cen MT"/>
          <w:sz w:val="20"/>
          <w:szCs w:val="20"/>
        </w:rPr>
        <w:t>s</w:t>
      </w:r>
      <w:r w:rsidR="00783974">
        <w:rPr>
          <w:rFonts w:ascii="Tw Cen MT" w:hAnsi="Tw Cen MT"/>
          <w:sz w:val="20"/>
          <w:szCs w:val="20"/>
        </w:rPr>
        <w:t xml:space="preserve"> any repairs recommended are completed.</w:t>
      </w:r>
    </w:p>
    <w:p w14:paraId="768B7852" w14:textId="2185CF0E" w:rsidR="00E93036" w:rsidRPr="00E919DB" w:rsidRDefault="00881ADD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bookmarkStart w:id="3" w:name="_Hlk75440372"/>
      <w:bookmarkEnd w:id="2"/>
      <w:r>
        <w:rPr>
          <w:rFonts w:ascii="Tw Cen MT" w:hAnsi="Tw Cen MT"/>
          <w:sz w:val="20"/>
          <w:szCs w:val="20"/>
        </w:rPr>
        <w:t>Assist</w:t>
      </w:r>
      <w:r w:rsidR="006E3611">
        <w:rPr>
          <w:rFonts w:ascii="Tw Cen MT" w:hAnsi="Tw Cen MT"/>
          <w:sz w:val="20"/>
          <w:szCs w:val="20"/>
        </w:rPr>
        <w:t>s</w:t>
      </w:r>
      <w:r w:rsidR="00783974">
        <w:rPr>
          <w:rFonts w:ascii="Tw Cen MT" w:hAnsi="Tw Cen MT"/>
          <w:sz w:val="20"/>
          <w:szCs w:val="20"/>
        </w:rPr>
        <w:t xml:space="preserve"> in the quarterly deep</w:t>
      </w:r>
      <w:r w:rsidR="006E3611">
        <w:rPr>
          <w:rFonts w:ascii="Tw Cen MT" w:hAnsi="Tw Cen MT"/>
          <w:sz w:val="20"/>
          <w:szCs w:val="20"/>
        </w:rPr>
        <w:t xml:space="preserve">-clean </w:t>
      </w:r>
      <w:r w:rsidR="00783974">
        <w:rPr>
          <w:rFonts w:ascii="Tw Cen MT" w:hAnsi="Tw Cen MT"/>
          <w:sz w:val="20"/>
          <w:szCs w:val="20"/>
        </w:rPr>
        <w:t xml:space="preserve">of the shop </w:t>
      </w:r>
      <w:r>
        <w:rPr>
          <w:rFonts w:ascii="Tw Cen MT" w:hAnsi="Tw Cen MT"/>
          <w:sz w:val="20"/>
          <w:szCs w:val="20"/>
        </w:rPr>
        <w:t xml:space="preserve">in order to </w:t>
      </w:r>
      <w:r w:rsidR="006E3611">
        <w:rPr>
          <w:rFonts w:ascii="Tw Cen MT" w:hAnsi="Tw Cen MT"/>
          <w:sz w:val="20"/>
          <w:szCs w:val="20"/>
        </w:rPr>
        <w:t>clean and organize t</w:t>
      </w:r>
      <w:r>
        <w:rPr>
          <w:rFonts w:ascii="Tw Cen MT" w:hAnsi="Tw Cen MT"/>
          <w:sz w:val="20"/>
          <w:szCs w:val="20"/>
        </w:rPr>
        <w:t>he space, tools and equipment</w:t>
      </w:r>
      <w:r w:rsidR="00783974">
        <w:rPr>
          <w:rFonts w:ascii="Tw Cen MT" w:hAnsi="Tw Cen MT"/>
          <w:sz w:val="20"/>
          <w:szCs w:val="20"/>
        </w:rPr>
        <w:t xml:space="preserve"> </w:t>
      </w:r>
      <w:r w:rsidR="006E3611">
        <w:rPr>
          <w:rFonts w:ascii="Tw Cen MT" w:hAnsi="Tw Cen MT"/>
          <w:sz w:val="20"/>
          <w:szCs w:val="20"/>
        </w:rPr>
        <w:t>utilized to maintain the trucks and trailers being serviced.</w:t>
      </w:r>
    </w:p>
    <w:bookmarkEnd w:id="3"/>
    <w:p w14:paraId="563FCB28" w14:textId="7F2C1928" w:rsidR="00E93036" w:rsidRPr="00E919DB" w:rsidRDefault="00613178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Perform</w:t>
      </w:r>
      <w:r w:rsidR="006E3611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monthly check of shop equipment and tools to ensure they are working properly. Report</w:t>
      </w:r>
      <w:r w:rsidR="006E3611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any issues </w:t>
      </w:r>
      <w:r w:rsidR="006E3611">
        <w:rPr>
          <w:rFonts w:ascii="Tw Cen MT" w:hAnsi="Tw Cen MT"/>
          <w:sz w:val="20"/>
          <w:szCs w:val="20"/>
        </w:rPr>
        <w:t xml:space="preserve">requiring repair or replace </w:t>
      </w:r>
      <w:r>
        <w:rPr>
          <w:rFonts w:ascii="Tw Cen MT" w:hAnsi="Tw Cen MT"/>
          <w:sz w:val="20"/>
          <w:szCs w:val="20"/>
        </w:rPr>
        <w:t>to</w:t>
      </w:r>
      <w:r w:rsidR="006E3611">
        <w:rPr>
          <w:rFonts w:ascii="Tw Cen MT" w:hAnsi="Tw Cen MT"/>
          <w:sz w:val="20"/>
          <w:szCs w:val="20"/>
        </w:rPr>
        <w:t xml:space="preserve"> the</w:t>
      </w:r>
      <w:r>
        <w:rPr>
          <w:rFonts w:ascii="Tw Cen MT" w:hAnsi="Tw Cen MT"/>
          <w:sz w:val="20"/>
          <w:szCs w:val="20"/>
        </w:rPr>
        <w:t xml:space="preserve"> Shop Supervisor. Additionally, make</w:t>
      </w:r>
      <w:r w:rsidR="006E3611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sure the inventory is accurate.</w:t>
      </w:r>
    </w:p>
    <w:p w14:paraId="03DB9503" w14:textId="3D696A1B" w:rsidR="00E93036" w:rsidRPr="00E919DB" w:rsidRDefault="006E3611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Performs weekly tasks</w:t>
      </w:r>
      <w:r w:rsidR="00613178">
        <w:rPr>
          <w:rFonts w:ascii="Tw Cen MT" w:hAnsi="Tw Cen MT"/>
          <w:sz w:val="20"/>
          <w:szCs w:val="20"/>
        </w:rPr>
        <w:t xml:space="preserve"> such as, checking oil, </w:t>
      </w:r>
      <w:r>
        <w:rPr>
          <w:rFonts w:ascii="Tw Cen MT" w:hAnsi="Tw Cen MT"/>
          <w:sz w:val="20"/>
          <w:szCs w:val="20"/>
        </w:rPr>
        <w:t xml:space="preserve">replacing </w:t>
      </w:r>
      <w:r w:rsidR="00613178">
        <w:rPr>
          <w:rFonts w:ascii="Tw Cen MT" w:hAnsi="Tw Cen MT"/>
          <w:sz w:val="20"/>
          <w:szCs w:val="20"/>
        </w:rPr>
        <w:t>waste filters and taking out garbage.</w:t>
      </w:r>
    </w:p>
    <w:p w14:paraId="503D8F56" w14:textId="79388A2C" w:rsidR="00E93036" w:rsidRDefault="00613178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Prepare</w:t>
      </w:r>
      <w:r w:rsidR="006E3611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a work order for every piece of equipment that </w:t>
      </w:r>
      <w:r w:rsidR="006E3611">
        <w:rPr>
          <w:rFonts w:ascii="Tw Cen MT" w:hAnsi="Tw Cen MT"/>
          <w:sz w:val="20"/>
          <w:szCs w:val="20"/>
        </w:rPr>
        <w:t>is</w:t>
      </w:r>
      <w:r>
        <w:rPr>
          <w:rFonts w:ascii="Tw Cen MT" w:hAnsi="Tw Cen MT"/>
          <w:sz w:val="20"/>
          <w:szCs w:val="20"/>
        </w:rPr>
        <w:t xml:space="preserve"> worked on, recording the repairs </w:t>
      </w:r>
      <w:r w:rsidR="00993CBF">
        <w:rPr>
          <w:rFonts w:ascii="Tw Cen MT" w:hAnsi="Tw Cen MT"/>
          <w:sz w:val="20"/>
          <w:szCs w:val="20"/>
        </w:rPr>
        <w:t xml:space="preserve">and services </w:t>
      </w:r>
      <w:r>
        <w:rPr>
          <w:rFonts w:ascii="Tw Cen MT" w:hAnsi="Tw Cen MT"/>
          <w:sz w:val="20"/>
          <w:szCs w:val="20"/>
        </w:rPr>
        <w:t xml:space="preserve">that are </w:t>
      </w:r>
      <w:r w:rsidR="00993CBF">
        <w:rPr>
          <w:rFonts w:ascii="Tw Cen MT" w:hAnsi="Tw Cen MT"/>
          <w:sz w:val="20"/>
          <w:szCs w:val="20"/>
        </w:rPr>
        <w:t>performed.</w:t>
      </w:r>
    </w:p>
    <w:p w14:paraId="326221A9" w14:textId="26499AEA" w:rsidR="00613178" w:rsidRDefault="006E3611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Checks and records all equipment in the yard </w:t>
      </w:r>
      <w:r w:rsidR="00A73BC9">
        <w:rPr>
          <w:rFonts w:ascii="Tw Cen MT" w:hAnsi="Tw Cen MT"/>
          <w:sz w:val="20"/>
          <w:szCs w:val="20"/>
        </w:rPr>
        <w:t>daily</w:t>
      </w:r>
      <w:r>
        <w:rPr>
          <w:rFonts w:ascii="Tw Cen MT" w:hAnsi="Tw Cen MT"/>
          <w:sz w:val="20"/>
          <w:szCs w:val="20"/>
        </w:rPr>
        <w:t xml:space="preserve"> and shares the list</w:t>
      </w:r>
      <w:r w:rsidR="00F05BA7">
        <w:rPr>
          <w:rFonts w:ascii="Tw Cen MT" w:hAnsi="Tw Cen MT"/>
          <w:sz w:val="20"/>
          <w:szCs w:val="20"/>
        </w:rPr>
        <w:t xml:space="preserve"> with team members.</w:t>
      </w:r>
    </w:p>
    <w:p w14:paraId="426E405E" w14:textId="2E37B47F" w:rsidR="00E93036" w:rsidRDefault="00993CBF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Obtain</w:t>
      </w:r>
      <w:r w:rsidR="006E3611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</w:t>
      </w:r>
      <w:r w:rsidR="006E3611">
        <w:rPr>
          <w:rFonts w:ascii="Tw Cen MT" w:hAnsi="Tw Cen MT"/>
          <w:sz w:val="20"/>
          <w:szCs w:val="20"/>
        </w:rPr>
        <w:t xml:space="preserve">status </w:t>
      </w:r>
      <w:r>
        <w:rPr>
          <w:rFonts w:ascii="Tw Cen MT" w:hAnsi="Tw Cen MT"/>
          <w:sz w:val="20"/>
          <w:szCs w:val="20"/>
        </w:rPr>
        <w:t>updates on trade trucks</w:t>
      </w:r>
      <w:r w:rsidR="006E3611">
        <w:rPr>
          <w:rFonts w:ascii="Tw Cen MT" w:hAnsi="Tw Cen MT"/>
          <w:sz w:val="20"/>
          <w:szCs w:val="20"/>
        </w:rPr>
        <w:t xml:space="preserve"> to determine which trucks </w:t>
      </w:r>
      <w:r>
        <w:rPr>
          <w:rFonts w:ascii="Tw Cen MT" w:hAnsi="Tw Cen MT"/>
          <w:sz w:val="20"/>
          <w:szCs w:val="20"/>
        </w:rPr>
        <w:t xml:space="preserve">have </w:t>
      </w:r>
      <w:r w:rsidR="006E3611">
        <w:rPr>
          <w:rFonts w:ascii="Tw Cen MT" w:hAnsi="Tw Cen MT"/>
          <w:sz w:val="20"/>
          <w:szCs w:val="20"/>
        </w:rPr>
        <w:t xml:space="preserve">delivered their load and which are on the road (along with their location).  </w:t>
      </w:r>
    </w:p>
    <w:p w14:paraId="2A143BF0" w14:textId="53B24458" w:rsidR="006E3611" w:rsidRPr="00E919DB" w:rsidRDefault="006E3611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Performs building maintenance as needed, such as fixing doors, touching up paint, </w:t>
      </w:r>
      <w:r w:rsidR="00892C87">
        <w:rPr>
          <w:rFonts w:ascii="Tw Cen MT" w:hAnsi="Tw Cen MT"/>
          <w:sz w:val="20"/>
          <w:szCs w:val="20"/>
        </w:rPr>
        <w:t xml:space="preserve">checking storage tank levels, removing snow, performing yard work and </w:t>
      </w:r>
      <w:r>
        <w:rPr>
          <w:rFonts w:ascii="Tw Cen MT" w:hAnsi="Tw Cen MT"/>
          <w:sz w:val="20"/>
          <w:szCs w:val="20"/>
        </w:rPr>
        <w:t xml:space="preserve">cleaning the </w:t>
      </w:r>
      <w:r w:rsidR="00892C87">
        <w:rPr>
          <w:rFonts w:ascii="Tw Cen MT" w:hAnsi="Tw Cen MT"/>
          <w:sz w:val="20"/>
          <w:szCs w:val="20"/>
        </w:rPr>
        <w:t>facility.</w:t>
      </w:r>
    </w:p>
    <w:p w14:paraId="7AEC425C" w14:textId="0D55C372" w:rsidR="00E93036" w:rsidRPr="00E919DB" w:rsidRDefault="00993CBF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Initiate</w:t>
      </w:r>
      <w:r w:rsidR="006E3611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and prioritize</w:t>
      </w:r>
      <w:r w:rsidR="006E3611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work to keep other team members busy and ensure</w:t>
      </w:r>
      <w:r w:rsidR="006E3611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deadlines are being met.</w:t>
      </w:r>
    </w:p>
    <w:p w14:paraId="187EE434" w14:textId="39B8F952" w:rsidR="00E93036" w:rsidRDefault="00E93036" w:rsidP="00E919DB">
      <w:pPr>
        <w:jc w:val="both"/>
        <w:rPr>
          <w:rFonts w:ascii="Tw Cen MT" w:hAnsi="Tw Cen MT"/>
        </w:rPr>
      </w:pPr>
    </w:p>
    <w:p w14:paraId="08419FC0" w14:textId="77777777" w:rsidR="00E93036" w:rsidRDefault="00E93036" w:rsidP="00E919DB">
      <w:pPr>
        <w:jc w:val="both"/>
        <w:rPr>
          <w:rFonts w:ascii="Tw Cen MT" w:hAnsi="Tw Cen MT"/>
        </w:rPr>
      </w:pPr>
    </w:p>
    <w:p w14:paraId="04CBB242" w14:textId="77689D7A" w:rsidR="00E93036" w:rsidRPr="00E919DB" w:rsidRDefault="00E93036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OTHER DUTIES</w:t>
      </w:r>
    </w:p>
    <w:p w14:paraId="036E4E28" w14:textId="77777777" w:rsidR="00E93036" w:rsidRDefault="00E93036" w:rsidP="00E919DB">
      <w:pPr>
        <w:jc w:val="both"/>
        <w:rPr>
          <w:rFonts w:ascii="Tw Cen MT" w:hAnsi="Tw Cen MT"/>
        </w:rPr>
      </w:pPr>
    </w:p>
    <w:p w14:paraId="4326B904" w14:textId="7F39BBE2" w:rsidR="00E93036" w:rsidRPr="00E919DB" w:rsidRDefault="00E93036" w:rsidP="00E919DB">
      <w:pPr>
        <w:pStyle w:val="ListParagraph"/>
        <w:numPr>
          <w:ilvl w:val="0"/>
          <w:numId w:val="3"/>
        </w:numPr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Other duties as assigned.</w:t>
      </w:r>
    </w:p>
    <w:p w14:paraId="64E9C4FC" w14:textId="2DDE3588" w:rsidR="00E93036" w:rsidRDefault="00E93036" w:rsidP="00E919DB">
      <w:pPr>
        <w:jc w:val="both"/>
        <w:rPr>
          <w:rFonts w:ascii="Tw Cen MT" w:hAnsi="Tw Cen MT"/>
        </w:rPr>
      </w:pPr>
    </w:p>
    <w:p w14:paraId="40B869AA" w14:textId="77777777" w:rsidR="00244F8A" w:rsidRDefault="00244F8A" w:rsidP="00E919DB">
      <w:pPr>
        <w:jc w:val="both"/>
        <w:rPr>
          <w:rFonts w:ascii="Tw Cen MT" w:hAnsi="Tw Cen MT"/>
        </w:rPr>
      </w:pPr>
    </w:p>
    <w:p w14:paraId="6DEECB13" w14:textId="7B71D542" w:rsidR="00E93036" w:rsidRDefault="00E93036" w:rsidP="00E919DB">
      <w:pPr>
        <w:jc w:val="both"/>
        <w:rPr>
          <w:rFonts w:ascii="Tw Cen MT" w:hAnsi="Tw Cen MT"/>
        </w:rPr>
      </w:pPr>
    </w:p>
    <w:p w14:paraId="619B0EED" w14:textId="77777777" w:rsidR="00892C87" w:rsidRDefault="00892C87" w:rsidP="00E919DB">
      <w:pPr>
        <w:jc w:val="both"/>
        <w:rPr>
          <w:rFonts w:ascii="Tw Cen MT" w:hAnsi="Tw Cen MT"/>
          <w:b/>
          <w:bCs/>
        </w:rPr>
      </w:pPr>
    </w:p>
    <w:p w14:paraId="3CEB9314" w14:textId="77777777" w:rsidR="00892C87" w:rsidRDefault="00892C87" w:rsidP="00E919DB">
      <w:pPr>
        <w:jc w:val="both"/>
        <w:rPr>
          <w:rFonts w:ascii="Tw Cen MT" w:hAnsi="Tw Cen MT"/>
          <w:b/>
          <w:bCs/>
        </w:rPr>
      </w:pPr>
    </w:p>
    <w:p w14:paraId="34A63E97" w14:textId="77777777" w:rsidR="00892C87" w:rsidRDefault="00892C87" w:rsidP="00E919DB">
      <w:pPr>
        <w:jc w:val="both"/>
        <w:rPr>
          <w:rFonts w:ascii="Tw Cen MT" w:hAnsi="Tw Cen MT"/>
          <w:b/>
          <w:bCs/>
        </w:rPr>
      </w:pPr>
    </w:p>
    <w:p w14:paraId="3782229E" w14:textId="34762CED" w:rsidR="003E3A70" w:rsidRPr="00E919DB" w:rsidRDefault="003E3A70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MENTAL AND PHYSICAL REQUIREMENTS</w:t>
      </w:r>
    </w:p>
    <w:p w14:paraId="1676D6D3" w14:textId="77777777" w:rsidR="003E3A70" w:rsidRDefault="003E3A70" w:rsidP="00E919DB">
      <w:pPr>
        <w:jc w:val="both"/>
        <w:rPr>
          <w:rFonts w:ascii="Tw Cen MT" w:hAnsi="Tw Cen MT"/>
        </w:rPr>
      </w:pPr>
    </w:p>
    <w:p w14:paraId="46589596" w14:textId="77777777" w:rsidR="00892C87" w:rsidRDefault="00892C87" w:rsidP="00892C87">
      <w:pPr>
        <w:pStyle w:val="ListParagraph"/>
        <w:numPr>
          <w:ilvl w:val="0"/>
          <w:numId w:val="4"/>
        </w:numPr>
        <w:jc w:val="both"/>
        <w:rPr>
          <w:rFonts w:ascii="Tw Cen MT" w:hAnsi="Tw Cen MT"/>
          <w:sz w:val="20"/>
          <w:szCs w:val="20"/>
        </w:rPr>
      </w:pPr>
      <w:bookmarkStart w:id="4" w:name="_Hlk75436766"/>
      <w:r>
        <w:rPr>
          <w:rFonts w:ascii="Tw Cen MT" w:hAnsi="Tw Cen MT"/>
          <w:sz w:val="20"/>
          <w:szCs w:val="20"/>
        </w:rPr>
        <w:t>Ability to repair, using critical thinking skills to solve complex repairs.</w:t>
      </w:r>
    </w:p>
    <w:p w14:paraId="4F6F630C" w14:textId="77777777" w:rsidR="00892C87" w:rsidRDefault="00892C87" w:rsidP="00892C87">
      <w:pPr>
        <w:pStyle w:val="ListParagraph"/>
        <w:numPr>
          <w:ilvl w:val="0"/>
          <w:numId w:val="4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Ability to use tools and equipment designed for the maintenance of semi-tractor and trailer equipment.</w:t>
      </w:r>
    </w:p>
    <w:p w14:paraId="7F37AF1A" w14:textId="77777777" w:rsidR="00892C87" w:rsidRDefault="00892C87" w:rsidP="00892C87">
      <w:pPr>
        <w:pStyle w:val="ListParagraph"/>
        <w:numPr>
          <w:ilvl w:val="0"/>
          <w:numId w:val="4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Ability to use a forklift and other heavy equipment safely and effectively.</w:t>
      </w:r>
    </w:p>
    <w:p w14:paraId="3D8F5FB4" w14:textId="77777777" w:rsidR="00892C87" w:rsidRDefault="00892C87" w:rsidP="00892C87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Strong verbal communication skills needed to articulate information in a clear and concise manner </w:t>
      </w:r>
    </w:p>
    <w:p w14:paraId="40575807" w14:textId="77777777" w:rsidR="00892C87" w:rsidRDefault="00892C87" w:rsidP="00892C87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Excellent listening skills in order to interpret what you hear and provide the right answer.</w:t>
      </w:r>
    </w:p>
    <w:p w14:paraId="574A8297" w14:textId="77777777" w:rsidR="00892C87" w:rsidRDefault="00892C87" w:rsidP="00892C87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Ability to perform assigned duties under frequent time pressures in an interruptive environment with changing priorities.</w:t>
      </w:r>
    </w:p>
    <w:p w14:paraId="336DD17E" w14:textId="75A1BC2B" w:rsidR="004B3C2C" w:rsidRDefault="004B3C2C" w:rsidP="00E919DB">
      <w:pPr>
        <w:pStyle w:val="ListParagraph"/>
        <w:numPr>
          <w:ilvl w:val="0"/>
          <w:numId w:val="4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Ability to lift and carry objects up to 75 pounds.</w:t>
      </w:r>
    </w:p>
    <w:p w14:paraId="58BCBB20" w14:textId="415A79DF" w:rsidR="00AB452F" w:rsidRPr="00E919DB" w:rsidRDefault="00AB452F" w:rsidP="00E919DB">
      <w:pPr>
        <w:pStyle w:val="ListParagraph"/>
        <w:numPr>
          <w:ilvl w:val="0"/>
          <w:numId w:val="4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Frequent bending and twisting.</w:t>
      </w:r>
    </w:p>
    <w:p w14:paraId="0C826039" w14:textId="77777777" w:rsidR="00892C87" w:rsidRPr="00892C87" w:rsidRDefault="00892C87" w:rsidP="00892C87">
      <w:pPr>
        <w:jc w:val="both"/>
        <w:rPr>
          <w:rFonts w:ascii="Tw Cen MT" w:hAnsi="Tw Cen MT"/>
          <w:sz w:val="20"/>
          <w:szCs w:val="20"/>
        </w:rPr>
      </w:pPr>
    </w:p>
    <w:bookmarkEnd w:id="4"/>
    <w:p w14:paraId="5F3E3253" w14:textId="77777777" w:rsidR="003E3A70" w:rsidRDefault="003E3A70" w:rsidP="00E919DB">
      <w:pPr>
        <w:jc w:val="both"/>
        <w:rPr>
          <w:rFonts w:ascii="Tw Cen MT" w:hAnsi="Tw Cen MT"/>
          <w:b/>
          <w:bCs/>
          <w:sz w:val="26"/>
          <w:szCs w:val="26"/>
        </w:rPr>
      </w:pPr>
    </w:p>
    <w:p w14:paraId="1F876F5A" w14:textId="6D2FD653" w:rsidR="003E3A70" w:rsidRPr="00E919DB" w:rsidRDefault="003E3A70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EDUCATION, TRAINING AND EXPERIENCE</w:t>
      </w:r>
    </w:p>
    <w:p w14:paraId="29C7A1F8" w14:textId="77777777" w:rsidR="003E3A70" w:rsidRDefault="003E3A70" w:rsidP="00E919DB">
      <w:pPr>
        <w:jc w:val="both"/>
        <w:rPr>
          <w:rFonts w:ascii="Tw Cen MT" w:hAnsi="Tw Cen MT"/>
        </w:rPr>
      </w:pPr>
    </w:p>
    <w:p w14:paraId="6A9D6B80" w14:textId="2F73019F" w:rsidR="003E3A70" w:rsidRDefault="004B3C2C" w:rsidP="00E919DB">
      <w:pPr>
        <w:pStyle w:val="ListParagraph"/>
        <w:numPr>
          <w:ilvl w:val="0"/>
          <w:numId w:val="5"/>
        </w:numPr>
        <w:jc w:val="both"/>
        <w:rPr>
          <w:rFonts w:ascii="Tw Cen MT" w:hAnsi="Tw Cen MT"/>
          <w:sz w:val="20"/>
          <w:szCs w:val="20"/>
        </w:rPr>
      </w:pPr>
      <w:bookmarkStart w:id="5" w:name="_GoBack"/>
      <w:bookmarkEnd w:id="5"/>
      <w:r>
        <w:rPr>
          <w:rFonts w:ascii="Tw Cen MT" w:hAnsi="Tw Cen MT"/>
          <w:sz w:val="20"/>
          <w:szCs w:val="20"/>
        </w:rPr>
        <w:t xml:space="preserve">Diesel Technician Certificate </w:t>
      </w:r>
      <w:r w:rsidR="00892C87">
        <w:rPr>
          <w:rFonts w:ascii="Tw Cen MT" w:hAnsi="Tw Cen MT"/>
          <w:sz w:val="20"/>
          <w:szCs w:val="20"/>
        </w:rPr>
        <w:t xml:space="preserve">or Technician </w:t>
      </w:r>
      <w:r>
        <w:rPr>
          <w:rFonts w:ascii="Tw Cen MT" w:hAnsi="Tw Cen MT"/>
          <w:sz w:val="20"/>
          <w:szCs w:val="20"/>
        </w:rPr>
        <w:t>degree preferred</w:t>
      </w:r>
      <w:r w:rsidR="00813538">
        <w:rPr>
          <w:rFonts w:ascii="Tw Cen MT" w:hAnsi="Tw Cen MT"/>
          <w:sz w:val="20"/>
          <w:szCs w:val="20"/>
        </w:rPr>
        <w:t>.</w:t>
      </w:r>
    </w:p>
    <w:p w14:paraId="7FD6A874" w14:textId="4880E85F" w:rsidR="00813538" w:rsidRPr="00E919DB" w:rsidRDefault="00813538" w:rsidP="00E919DB">
      <w:pPr>
        <w:pStyle w:val="ListParagraph"/>
        <w:numPr>
          <w:ilvl w:val="0"/>
          <w:numId w:val="5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1-2 years of truck repair experience</w:t>
      </w:r>
      <w:r w:rsidR="00892C87">
        <w:rPr>
          <w:rFonts w:ascii="Tw Cen MT" w:hAnsi="Tw Cen MT"/>
          <w:sz w:val="20"/>
          <w:szCs w:val="20"/>
        </w:rPr>
        <w:t xml:space="preserve"> required</w:t>
      </w:r>
      <w:r>
        <w:rPr>
          <w:rFonts w:ascii="Tw Cen MT" w:hAnsi="Tw Cen MT"/>
          <w:sz w:val="20"/>
          <w:szCs w:val="20"/>
        </w:rPr>
        <w:t>.</w:t>
      </w:r>
    </w:p>
    <w:p w14:paraId="3913B99D" w14:textId="208F4D1A" w:rsidR="003E3A70" w:rsidRDefault="003E3A70" w:rsidP="00E919DB">
      <w:pPr>
        <w:jc w:val="both"/>
        <w:rPr>
          <w:rFonts w:ascii="Tw Cen MT" w:hAnsi="Tw Cen MT"/>
        </w:rPr>
      </w:pPr>
    </w:p>
    <w:p w14:paraId="348D912C" w14:textId="36071DB3" w:rsidR="003E3A70" w:rsidRDefault="003E3A70" w:rsidP="00E919DB">
      <w:pPr>
        <w:jc w:val="both"/>
        <w:rPr>
          <w:rFonts w:ascii="Tw Cen MT" w:hAnsi="Tw Cen MT"/>
        </w:rPr>
      </w:pPr>
    </w:p>
    <w:p w14:paraId="2B7A532F" w14:textId="534B4CEB" w:rsidR="003E3A70" w:rsidRPr="00E919DB" w:rsidRDefault="003E3A70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WORKING ENVIRONMENT AND CONDITIONS</w:t>
      </w:r>
    </w:p>
    <w:p w14:paraId="0ED5FAAF" w14:textId="77777777" w:rsidR="003E3A70" w:rsidRDefault="003E3A70" w:rsidP="00E919DB">
      <w:pPr>
        <w:jc w:val="both"/>
        <w:rPr>
          <w:rFonts w:ascii="Tw Cen MT" w:hAnsi="Tw Cen MT"/>
        </w:rPr>
      </w:pPr>
    </w:p>
    <w:p w14:paraId="68CB0629" w14:textId="1D7F6E10" w:rsidR="00FE60C0" w:rsidRPr="00E919DB" w:rsidRDefault="00FE60C0" w:rsidP="00E919DB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Truck terminal</w:t>
      </w:r>
    </w:p>
    <w:p w14:paraId="19305420" w14:textId="6A843142" w:rsidR="00FE60C0" w:rsidRPr="00E919DB" w:rsidRDefault="00FE60C0" w:rsidP="00E919DB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Maintenance environment</w:t>
      </w:r>
    </w:p>
    <w:p w14:paraId="6C629873" w14:textId="77777777" w:rsidR="00FE60C0" w:rsidRDefault="00FE60C0" w:rsidP="00E919DB">
      <w:pPr>
        <w:pStyle w:val="ListParagraph"/>
        <w:jc w:val="both"/>
        <w:rPr>
          <w:rFonts w:ascii="Tw Cen MT" w:hAnsi="Tw Cen MT"/>
        </w:rPr>
      </w:pPr>
    </w:p>
    <w:p w14:paraId="4A0B3844" w14:textId="77777777" w:rsidR="003E3A70" w:rsidRPr="003E3A70" w:rsidRDefault="003E3A70" w:rsidP="00E919DB">
      <w:pPr>
        <w:jc w:val="both"/>
        <w:rPr>
          <w:rFonts w:ascii="Tw Cen MT" w:hAnsi="Tw Cen MT"/>
        </w:rPr>
      </w:pPr>
    </w:p>
    <w:p w14:paraId="304AEFF0" w14:textId="2F6BE12A" w:rsidR="003E3A70" w:rsidRPr="00E919DB" w:rsidRDefault="003E3A70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EQUIPMENT AND TOOLS</w:t>
      </w:r>
    </w:p>
    <w:p w14:paraId="45E387DA" w14:textId="77777777" w:rsidR="003E3A70" w:rsidRDefault="003E3A70" w:rsidP="00E919DB">
      <w:pPr>
        <w:jc w:val="both"/>
        <w:rPr>
          <w:rFonts w:ascii="Tw Cen MT" w:hAnsi="Tw Cen MT"/>
        </w:rPr>
      </w:pPr>
    </w:p>
    <w:p w14:paraId="6310182A" w14:textId="77777777" w:rsidR="003E3A70" w:rsidRDefault="003E3A70" w:rsidP="00E919DB">
      <w:pPr>
        <w:jc w:val="both"/>
        <w:rPr>
          <w:rFonts w:ascii="Tw Cen MT" w:hAnsi="Tw Cen MT"/>
        </w:rPr>
        <w:sectPr w:rsidR="003E3A70" w:rsidSect="0011021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DFA2D7" w14:textId="65DCCF78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Computer</w:t>
      </w:r>
    </w:p>
    <w:p w14:paraId="5276FA7B" w14:textId="0A14111E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Telephone</w:t>
      </w:r>
    </w:p>
    <w:p w14:paraId="1E597569" w14:textId="77777777" w:rsidR="00FE60C0" w:rsidRPr="00E919DB" w:rsidRDefault="00FE60C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Heavy equipment</w:t>
      </w:r>
    </w:p>
    <w:p w14:paraId="1E997D61" w14:textId="25029B93" w:rsidR="00783974" w:rsidRDefault="00FE60C0" w:rsidP="00783974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Diesel Technician tools</w:t>
      </w:r>
    </w:p>
    <w:p w14:paraId="5F38FC10" w14:textId="692F16A9" w:rsidR="00783974" w:rsidRPr="00E919DB" w:rsidRDefault="00783974" w:rsidP="00783974">
      <w:pPr>
        <w:jc w:val="both"/>
        <w:rPr>
          <w:rFonts w:ascii="Tw Cen MT" w:hAnsi="Tw Cen MT"/>
          <w:sz w:val="20"/>
          <w:szCs w:val="20"/>
        </w:rPr>
        <w:sectPr w:rsidR="00783974" w:rsidRPr="00E919DB" w:rsidSect="003E3A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697859" w14:textId="7B7C00D6" w:rsidR="003E3A70" w:rsidRDefault="003E3A70" w:rsidP="00E919DB">
      <w:pPr>
        <w:jc w:val="both"/>
        <w:rPr>
          <w:rFonts w:ascii="Tw Cen MT" w:hAnsi="Tw Cen MT"/>
        </w:rPr>
      </w:pPr>
    </w:p>
    <w:p w14:paraId="47B971AE" w14:textId="77777777" w:rsidR="003E3A70" w:rsidRPr="003E3A70" w:rsidRDefault="003E3A70" w:rsidP="00E919DB">
      <w:pPr>
        <w:jc w:val="both"/>
        <w:rPr>
          <w:rFonts w:ascii="Tw Cen MT" w:hAnsi="Tw Cen MT"/>
          <w:b/>
          <w:bCs/>
        </w:rPr>
      </w:pPr>
    </w:p>
    <w:p w14:paraId="5AE69B3F" w14:textId="77777777" w:rsidR="00E93036" w:rsidRPr="00E93036" w:rsidRDefault="00E93036" w:rsidP="00E919DB">
      <w:pPr>
        <w:jc w:val="both"/>
        <w:rPr>
          <w:rFonts w:ascii="Tw Cen MT" w:hAnsi="Tw Cen MT"/>
        </w:rPr>
      </w:pPr>
    </w:p>
    <w:p w14:paraId="108FCB35" w14:textId="6E06C354" w:rsidR="00E93036" w:rsidRPr="003E3A70" w:rsidRDefault="003E3A70" w:rsidP="00E919DB">
      <w:pPr>
        <w:jc w:val="both"/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The specific statements shown in each section of this description are not intended to be all-inclusive.  They represent typical elements and criteria considered necessary to perform the job successfully.  The company recognizes that an individual with a disability may require an accommodation to enable him/her to successfully perform a job function.  Consideration will be given to reasonable accommodations.  This document does not create an employment contract, implied or otherwise, other than an “at will” relationship.</w:t>
      </w:r>
    </w:p>
    <w:sectPr w:rsidR="00E93036" w:rsidRPr="003E3A70" w:rsidSect="003E3A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F4A1" w14:textId="77777777" w:rsidR="00725DA6" w:rsidRDefault="00725DA6" w:rsidP="00725DA6">
      <w:r>
        <w:separator/>
      </w:r>
    </w:p>
  </w:endnote>
  <w:endnote w:type="continuationSeparator" w:id="0">
    <w:p w14:paraId="1F455F22" w14:textId="77777777" w:rsidR="00725DA6" w:rsidRDefault="00725DA6" w:rsidP="007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3D62" w14:textId="77777777" w:rsidR="00725DA6" w:rsidRDefault="00725DA6" w:rsidP="00725DA6">
      <w:r>
        <w:separator/>
      </w:r>
    </w:p>
  </w:footnote>
  <w:footnote w:type="continuationSeparator" w:id="0">
    <w:p w14:paraId="778BD8CC" w14:textId="77777777" w:rsidR="00725DA6" w:rsidRDefault="00725DA6" w:rsidP="0072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8485" w14:textId="18F53082" w:rsidR="00725DA6" w:rsidRDefault="00E919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52B389" wp14:editId="2AE48B99">
          <wp:simplePos x="0" y="0"/>
          <wp:positionH relativeFrom="column">
            <wp:posOffset>2393342</wp:posOffset>
          </wp:positionH>
          <wp:positionV relativeFrom="paragraph">
            <wp:posOffset>-171118</wp:posOffset>
          </wp:positionV>
          <wp:extent cx="1207008" cy="1069848"/>
          <wp:effectExtent l="0" t="0" r="0" b="0"/>
          <wp:wrapSquare wrapText="bothSides"/>
          <wp:docPr id="2" name="Picture 2" descr="46523_1-Wylie_Daske_Logo_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6523_1-Wylie_Daske_Logo_V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008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FE8"/>
    <w:multiLevelType w:val="hybridMultilevel"/>
    <w:tmpl w:val="EF1A5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26B6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99D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364F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650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30CC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06D6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441B6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55"/>
    <w:rsid w:val="00012B82"/>
    <w:rsid w:val="0006228A"/>
    <w:rsid w:val="00110216"/>
    <w:rsid w:val="00153BC7"/>
    <w:rsid w:val="00156FA4"/>
    <w:rsid w:val="00161A07"/>
    <w:rsid w:val="001651A8"/>
    <w:rsid w:val="00175298"/>
    <w:rsid w:val="001C3B08"/>
    <w:rsid w:val="00244F8A"/>
    <w:rsid w:val="00276305"/>
    <w:rsid w:val="002A46AA"/>
    <w:rsid w:val="002D7F9E"/>
    <w:rsid w:val="0030401D"/>
    <w:rsid w:val="00312E74"/>
    <w:rsid w:val="003220B8"/>
    <w:rsid w:val="003A21F0"/>
    <w:rsid w:val="003E3A70"/>
    <w:rsid w:val="00414248"/>
    <w:rsid w:val="00441E6A"/>
    <w:rsid w:val="00485D97"/>
    <w:rsid w:val="004B3C2C"/>
    <w:rsid w:val="004B4920"/>
    <w:rsid w:val="004E5993"/>
    <w:rsid w:val="005020A2"/>
    <w:rsid w:val="00563A91"/>
    <w:rsid w:val="00580CBA"/>
    <w:rsid w:val="005A2536"/>
    <w:rsid w:val="00605B55"/>
    <w:rsid w:val="00613178"/>
    <w:rsid w:val="00670183"/>
    <w:rsid w:val="006E3611"/>
    <w:rsid w:val="006F4304"/>
    <w:rsid w:val="00724FCB"/>
    <w:rsid w:val="00725DA6"/>
    <w:rsid w:val="00762304"/>
    <w:rsid w:val="00783974"/>
    <w:rsid w:val="00805A3B"/>
    <w:rsid w:val="00813538"/>
    <w:rsid w:val="00855450"/>
    <w:rsid w:val="00881ADD"/>
    <w:rsid w:val="00892C87"/>
    <w:rsid w:val="008C6B33"/>
    <w:rsid w:val="008D0AB1"/>
    <w:rsid w:val="00901993"/>
    <w:rsid w:val="0098594D"/>
    <w:rsid w:val="00986DC8"/>
    <w:rsid w:val="00993CBF"/>
    <w:rsid w:val="009E66B4"/>
    <w:rsid w:val="009E77A8"/>
    <w:rsid w:val="00A07BEB"/>
    <w:rsid w:val="00A73BC9"/>
    <w:rsid w:val="00A73C6A"/>
    <w:rsid w:val="00AB0E2E"/>
    <w:rsid w:val="00AB452F"/>
    <w:rsid w:val="00AB6CD1"/>
    <w:rsid w:val="00AC5E65"/>
    <w:rsid w:val="00B02D9D"/>
    <w:rsid w:val="00B574A1"/>
    <w:rsid w:val="00B85E12"/>
    <w:rsid w:val="00BE6939"/>
    <w:rsid w:val="00C3116B"/>
    <w:rsid w:val="00C40C5C"/>
    <w:rsid w:val="00C76BC9"/>
    <w:rsid w:val="00CA4265"/>
    <w:rsid w:val="00CC4474"/>
    <w:rsid w:val="00D43BFF"/>
    <w:rsid w:val="00D82B8C"/>
    <w:rsid w:val="00D84EEF"/>
    <w:rsid w:val="00DA03E9"/>
    <w:rsid w:val="00DA2B4F"/>
    <w:rsid w:val="00DA4AC6"/>
    <w:rsid w:val="00E919DB"/>
    <w:rsid w:val="00E93036"/>
    <w:rsid w:val="00EE7CD2"/>
    <w:rsid w:val="00F05BA7"/>
    <w:rsid w:val="00FB321A"/>
    <w:rsid w:val="00FE60C0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5EF17C"/>
  <w15:chartTrackingRefBased/>
  <w15:docId w15:val="{8257184F-4D86-43DB-8008-71E94222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43BFF"/>
  </w:style>
  <w:style w:type="paragraph" w:styleId="Heading1">
    <w:name w:val="heading 1"/>
    <w:aliases w:val="Main Header"/>
    <w:basedOn w:val="Normal"/>
    <w:next w:val="Normal"/>
    <w:link w:val="Heading1Char"/>
    <w:autoRedefine/>
    <w:uiPriority w:val="9"/>
    <w:qFormat/>
    <w:rsid w:val="00D43BFF"/>
    <w:pPr>
      <w:keepNext/>
      <w:keepLines/>
      <w:outlineLvl w:val="0"/>
    </w:pPr>
    <w:rPr>
      <w:rFonts w:ascii="Tw Cen MT Condensed" w:eastAsiaTheme="majorEastAsia" w:hAnsi="Tw Cen MT Condensed" w:cstheme="majorBidi"/>
      <w:bCs/>
      <w:color w:val="FEBD11" w:themeColor="background2"/>
      <w:sz w:val="36"/>
      <w:szCs w:val="28"/>
    </w:rPr>
  </w:style>
  <w:style w:type="paragraph" w:styleId="Heading2">
    <w:name w:val="heading 2"/>
    <w:aliases w:val="Section Header"/>
    <w:basedOn w:val="Normal"/>
    <w:next w:val="Normal"/>
    <w:link w:val="Heading2Char"/>
    <w:uiPriority w:val="9"/>
    <w:semiHidden/>
    <w:unhideWhenUsed/>
    <w:qFormat/>
    <w:rsid w:val="00D43BFF"/>
    <w:pPr>
      <w:keepNext/>
      <w:keepLines/>
      <w:contextualSpacing/>
      <w:outlineLvl w:val="1"/>
    </w:pPr>
    <w:rPr>
      <w:rFonts w:ascii="Tw Cen MT Condensed" w:eastAsiaTheme="majorEastAsia" w:hAnsi="Tw Cen MT Condensed" w:cstheme="majorBidi"/>
      <w:b/>
      <w:bCs/>
      <w:caps/>
      <w:sz w:val="56"/>
      <w:szCs w:val="26"/>
    </w:rPr>
  </w:style>
  <w:style w:type="paragraph" w:styleId="Heading3">
    <w:name w:val="heading 3"/>
    <w:aliases w:val="Continuing Main Header"/>
    <w:basedOn w:val="Normal"/>
    <w:next w:val="Normal"/>
    <w:link w:val="Heading3Char"/>
    <w:uiPriority w:val="9"/>
    <w:semiHidden/>
    <w:unhideWhenUsed/>
    <w:qFormat/>
    <w:rsid w:val="00D43BFF"/>
    <w:pPr>
      <w:keepNext/>
      <w:keepLines/>
      <w:outlineLvl w:val="2"/>
    </w:pPr>
    <w:rPr>
      <w:rFonts w:ascii="Tw Cen MT Condensed" w:eastAsiaTheme="majorEastAsia" w:hAnsi="Tw Cen MT Condensed" w:cstheme="majorBidi"/>
      <w:color w:val="FEBD11" w:themeColor="background2"/>
      <w:sz w:val="36"/>
      <w:szCs w:val="24"/>
    </w:rPr>
  </w:style>
  <w:style w:type="paragraph" w:styleId="Heading4">
    <w:name w:val="heading 4"/>
    <w:aliases w:val="Page Header"/>
    <w:basedOn w:val="Normal"/>
    <w:link w:val="Heading4Char"/>
    <w:uiPriority w:val="9"/>
    <w:semiHidden/>
    <w:unhideWhenUsed/>
    <w:qFormat/>
    <w:rsid w:val="00D43BFF"/>
    <w:pPr>
      <w:keepNext/>
      <w:keepLines/>
      <w:outlineLvl w:val="3"/>
    </w:pPr>
    <w:rPr>
      <w:rFonts w:ascii="Tw Cen MT Condensed" w:eastAsiaTheme="majorEastAsia" w:hAnsi="Tw Cen MT Condensed" w:cstheme="majorBidi"/>
      <w:iCs/>
      <w:caps/>
      <w:color w:val="65666A" w:themeColor="accent1"/>
      <w:sz w:val="28"/>
    </w:rPr>
  </w:style>
  <w:style w:type="paragraph" w:styleId="Heading5">
    <w:name w:val="heading 5"/>
    <w:aliases w:val="Sub Heading"/>
    <w:basedOn w:val="Normal"/>
    <w:next w:val="Normal"/>
    <w:link w:val="Heading5Char"/>
    <w:uiPriority w:val="9"/>
    <w:semiHidden/>
    <w:unhideWhenUsed/>
    <w:qFormat/>
    <w:rsid w:val="00D43BFF"/>
    <w:pPr>
      <w:keepNext/>
      <w:keepLines/>
      <w:outlineLvl w:val="4"/>
    </w:pPr>
    <w:rPr>
      <w:rFonts w:ascii="Tw Cen MT Condensed" w:eastAsiaTheme="majorEastAsia" w:hAnsi="Tw Cen MT Condensed" w:cstheme="majorBidi"/>
      <w:b/>
      <w:color w:val="182751" w:themeColor="text2"/>
      <w:sz w:val="30"/>
    </w:rPr>
  </w:style>
  <w:style w:type="paragraph" w:styleId="Heading6">
    <w:name w:val="heading 6"/>
    <w:aliases w:val="Chart/Table Heading - White"/>
    <w:basedOn w:val="Normal"/>
    <w:next w:val="Normal"/>
    <w:link w:val="Heading6Char"/>
    <w:uiPriority w:val="9"/>
    <w:semiHidden/>
    <w:unhideWhenUsed/>
    <w:qFormat/>
    <w:rsid w:val="00D43BFF"/>
    <w:pPr>
      <w:keepNext/>
      <w:keepLines/>
      <w:spacing w:before="40"/>
      <w:outlineLvl w:val="5"/>
    </w:pPr>
    <w:rPr>
      <w:rFonts w:ascii="Tw Cen MT" w:eastAsiaTheme="majorEastAsia" w:hAnsi="Tw Cen MT" w:cstheme="majorBidi"/>
      <w:color w:val="FFFFFF" w:themeColor="background1"/>
      <w:sz w:val="26"/>
    </w:rPr>
  </w:style>
  <w:style w:type="paragraph" w:styleId="Heading7">
    <w:name w:val="heading 7"/>
    <w:aliases w:val="Culture Statement"/>
    <w:basedOn w:val="Normal"/>
    <w:next w:val="Normal"/>
    <w:link w:val="Heading7Char"/>
    <w:uiPriority w:val="9"/>
    <w:semiHidden/>
    <w:unhideWhenUsed/>
    <w:qFormat/>
    <w:rsid w:val="00D43BFF"/>
    <w:pPr>
      <w:keepNext/>
      <w:keepLines/>
      <w:spacing w:before="40" w:line="360" w:lineRule="auto"/>
      <w:outlineLvl w:val="6"/>
    </w:pPr>
    <w:rPr>
      <w:rFonts w:ascii="Arial Narrow" w:eastAsiaTheme="majorEastAsia" w:hAnsi="Arial Narrow" w:cstheme="majorBidi"/>
      <w:iCs/>
      <w:color w:val="323234" w:themeColor="accent1" w:themeShade="7F"/>
      <w:sz w:val="24"/>
    </w:rPr>
  </w:style>
  <w:style w:type="paragraph" w:styleId="Heading8">
    <w:name w:val="heading 8"/>
    <w:aliases w:val="Bullets"/>
    <w:basedOn w:val="Normal"/>
    <w:next w:val="Normal"/>
    <w:link w:val="Heading8Char"/>
    <w:uiPriority w:val="9"/>
    <w:semiHidden/>
    <w:unhideWhenUsed/>
    <w:qFormat/>
    <w:rsid w:val="00D43BFF"/>
    <w:pPr>
      <w:spacing w:before="40" w:line="264" w:lineRule="auto"/>
      <w:ind w:left="360" w:firstLine="187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D43BFF"/>
    <w:rPr>
      <w:rFonts w:ascii="Tw Cen MT Condensed" w:eastAsiaTheme="majorEastAsia" w:hAnsi="Tw Cen MT Condensed" w:cstheme="majorBidi"/>
      <w:bCs/>
      <w:color w:val="FEBD11" w:themeColor="background2"/>
      <w:sz w:val="36"/>
      <w:szCs w:val="28"/>
    </w:rPr>
  </w:style>
  <w:style w:type="paragraph" w:styleId="NoSpacing">
    <w:name w:val="No Spacing"/>
    <w:uiPriority w:val="1"/>
    <w:qFormat/>
    <w:rsid w:val="00D43BFF"/>
  </w:style>
  <w:style w:type="character" w:customStyle="1" w:styleId="Heading2Char">
    <w:name w:val="Heading 2 Char"/>
    <w:aliases w:val="Section Header Char"/>
    <w:basedOn w:val="DefaultParagraphFont"/>
    <w:link w:val="Heading2"/>
    <w:uiPriority w:val="9"/>
    <w:semiHidden/>
    <w:rsid w:val="00D43BFF"/>
    <w:rPr>
      <w:rFonts w:ascii="Tw Cen MT Condensed" w:eastAsiaTheme="majorEastAsia" w:hAnsi="Tw Cen MT Condensed" w:cstheme="majorBidi"/>
      <w:b/>
      <w:bCs/>
      <w:caps/>
      <w:sz w:val="5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3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BFF"/>
    <w:rPr>
      <w:rFonts w:asciiTheme="majorHAnsi" w:eastAsiaTheme="majorEastAsia" w:hAnsiTheme="majorHAnsi" w:cstheme="majorBidi"/>
      <w:spacing w:val="-10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BF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BF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9E77A8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rsid w:val="009E77A8"/>
    <w:rPr>
      <w:b/>
      <w:bCs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9E77A8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E77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77A8"/>
    <w:rPr>
      <w:rFonts w:ascii="Times New Roman" w:hAnsi="Times New Roman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9E77A8"/>
    <w:pPr>
      <w:pBdr>
        <w:bottom w:val="single" w:sz="4" w:space="4" w:color="65666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7A8"/>
    <w:rPr>
      <w:rFonts w:ascii="Times New Roman" w:hAnsi="Times New Roman"/>
      <w:b/>
      <w:bCs/>
      <w:i/>
      <w:iCs/>
      <w:color w:val="000000" w:themeColor="text1"/>
      <w:sz w:val="22"/>
    </w:rPr>
  </w:style>
  <w:style w:type="character" w:styleId="SubtleReference">
    <w:name w:val="Subtle Reference"/>
    <w:basedOn w:val="DefaultParagraphFont"/>
    <w:uiPriority w:val="31"/>
    <w:rsid w:val="009E77A8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rsid w:val="009E77A8"/>
    <w:rPr>
      <w:b/>
      <w:bCs/>
      <w:smallCaps/>
      <w:color w:val="000000" w:themeColor="text1"/>
      <w:spacing w:val="5"/>
      <w:u w:val="single"/>
    </w:rPr>
  </w:style>
  <w:style w:type="character" w:styleId="BookTitle">
    <w:name w:val="Book Title"/>
    <w:basedOn w:val="DefaultParagraphFont"/>
    <w:uiPriority w:val="33"/>
    <w:rsid w:val="009E77A8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9E77A8"/>
    <w:pPr>
      <w:ind w:left="720"/>
      <w:contextualSpacing/>
    </w:pPr>
  </w:style>
  <w:style w:type="character" w:customStyle="1" w:styleId="Heading3Char">
    <w:name w:val="Heading 3 Char"/>
    <w:aliases w:val="Continuing Main Header Char"/>
    <w:basedOn w:val="DefaultParagraphFont"/>
    <w:link w:val="Heading3"/>
    <w:uiPriority w:val="9"/>
    <w:semiHidden/>
    <w:rsid w:val="00D43BFF"/>
    <w:rPr>
      <w:rFonts w:ascii="Tw Cen MT Condensed" w:eastAsiaTheme="majorEastAsia" w:hAnsi="Tw Cen MT Condensed" w:cstheme="majorBidi"/>
      <w:color w:val="FEBD11" w:themeColor="background2"/>
      <w:sz w:val="36"/>
      <w:szCs w:val="24"/>
    </w:rPr>
  </w:style>
  <w:style w:type="character" w:customStyle="1" w:styleId="Heading4Char">
    <w:name w:val="Heading 4 Char"/>
    <w:aliases w:val="Page Header Char"/>
    <w:basedOn w:val="DefaultParagraphFont"/>
    <w:link w:val="Heading4"/>
    <w:uiPriority w:val="9"/>
    <w:semiHidden/>
    <w:rsid w:val="00D43BFF"/>
    <w:rPr>
      <w:rFonts w:ascii="Tw Cen MT Condensed" w:eastAsiaTheme="majorEastAsia" w:hAnsi="Tw Cen MT Condensed" w:cstheme="majorBidi"/>
      <w:iCs/>
      <w:caps/>
      <w:color w:val="65666A" w:themeColor="accent1"/>
      <w:sz w:val="28"/>
    </w:rPr>
  </w:style>
  <w:style w:type="character" w:customStyle="1" w:styleId="Heading5Char">
    <w:name w:val="Heading 5 Char"/>
    <w:aliases w:val="Sub Heading Char"/>
    <w:basedOn w:val="DefaultParagraphFont"/>
    <w:link w:val="Heading5"/>
    <w:uiPriority w:val="9"/>
    <w:semiHidden/>
    <w:rsid w:val="00D43BFF"/>
    <w:rPr>
      <w:rFonts w:ascii="Tw Cen MT Condensed" w:eastAsiaTheme="majorEastAsia" w:hAnsi="Tw Cen MT Condensed" w:cstheme="majorBidi"/>
      <w:b/>
      <w:color w:val="182751" w:themeColor="text2"/>
      <w:sz w:val="30"/>
    </w:rPr>
  </w:style>
  <w:style w:type="character" w:customStyle="1" w:styleId="Heading6Char">
    <w:name w:val="Heading 6 Char"/>
    <w:aliases w:val="Chart/Table Heading - White Char"/>
    <w:basedOn w:val="DefaultParagraphFont"/>
    <w:link w:val="Heading6"/>
    <w:uiPriority w:val="9"/>
    <w:semiHidden/>
    <w:rsid w:val="00D43BFF"/>
    <w:rPr>
      <w:rFonts w:ascii="Tw Cen MT" w:eastAsiaTheme="majorEastAsia" w:hAnsi="Tw Cen MT" w:cstheme="majorBidi"/>
      <w:color w:val="FFFFFF" w:themeColor="background1"/>
      <w:sz w:val="26"/>
    </w:rPr>
  </w:style>
  <w:style w:type="character" w:customStyle="1" w:styleId="Heading7Char">
    <w:name w:val="Heading 7 Char"/>
    <w:aliases w:val="Culture Statement Char"/>
    <w:basedOn w:val="DefaultParagraphFont"/>
    <w:link w:val="Heading7"/>
    <w:uiPriority w:val="9"/>
    <w:semiHidden/>
    <w:rsid w:val="00D43BFF"/>
    <w:rPr>
      <w:rFonts w:ascii="Arial Narrow" w:eastAsiaTheme="majorEastAsia" w:hAnsi="Arial Narrow" w:cstheme="majorBidi"/>
      <w:iCs/>
      <w:color w:val="323234" w:themeColor="accent1" w:themeShade="7F"/>
      <w:sz w:val="24"/>
    </w:rPr>
  </w:style>
  <w:style w:type="character" w:customStyle="1" w:styleId="Heading8Char">
    <w:name w:val="Heading 8 Char"/>
    <w:aliases w:val="Bullets Char"/>
    <w:basedOn w:val="DefaultParagraphFont"/>
    <w:link w:val="Heading8"/>
    <w:uiPriority w:val="9"/>
    <w:semiHidden/>
    <w:rsid w:val="00D43BFF"/>
    <w:rPr>
      <w:rFonts w:eastAsiaTheme="majorEastAsia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qFormat/>
    <w:rsid w:val="00D43BFF"/>
    <w:pPr>
      <w:keepNext w:val="0"/>
      <w:keepLines w:val="0"/>
      <w:spacing w:line="276" w:lineRule="auto"/>
      <w:outlineLvl w:val="9"/>
    </w:pPr>
    <w:rPr>
      <w:rFonts w:ascii="Tw Cen MT" w:hAnsi="Tw Cen MT"/>
      <w:b/>
      <w:bCs w:val="0"/>
      <w:color w:val="4B4C4F" w:themeColor="accent1" w:themeShade="BF"/>
      <w:sz w:val="56"/>
      <w:szCs w:val="32"/>
    </w:rPr>
  </w:style>
  <w:style w:type="character" w:styleId="PlaceholderText">
    <w:name w:val="Placeholder Text"/>
    <w:basedOn w:val="DefaultParagraphFont"/>
    <w:uiPriority w:val="99"/>
    <w:semiHidden/>
    <w:rsid w:val="00605B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5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A6"/>
  </w:style>
  <w:style w:type="paragraph" w:styleId="Footer">
    <w:name w:val="footer"/>
    <w:basedOn w:val="Normal"/>
    <w:link w:val="FooterChar"/>
    <w:uiPriority w:val="99"/>
    <w:unhideWhenUsed/>
    <w:rsid w:val="00725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A6"/>
  </w:style>
  <w:style w:type="paragraph" w:styleId="BalloonText">
    <w:name w:val="Balloon Text"/>
    <w:basedOn w:val="Normal"/>
    <w:link w:val="BalloonTextChar"/>
    <w:uiPriority w:val="99"/>
    <w:semiHidden/>
    <w:unhideWhenUsed/>
    <w:rsid w:val="002A4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761AA.3EA95BA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Eide Bailly">
  <a:themeElements>
    <a:clrScheme name="Eide Bailly">
      <a:dk1>
        <a:srgbClr val="000000"/>
      </a:dk1>
      <a:lt1>
        <a:srgbClr val="FFFFFF"/>
      </a:lt1>
      <a:dk2>
        <a:srgbClr val="182751"/>
      </a:dk2>
      <a:lt2>
        <a:srgbClr val="FEBD11"/>
      </a:lt2>
      <a:accent1>
        <a:srgbClr val="65666A"/>
      </a:accent1>
      <a:accent2>
        <a:srgbClr val="336195"/>
      </a:accent2>
      <a:accent3>
        <a:srgbClr val="0A5D67"/>
      </a:accent3>
      <a:accent4>
        <a:srgbClr val="56A0D3"/>
      </a:accent4>
      <a:accent5>
        <a:srgbClr val="621A4B"/>
      </a:accent5>
      <a:accent6>
        <a:srgbClr val="BDBBBA"/>
      </a:accent6>
      <a:hlink>
        <a:srgbClr val="0000FF"/>
      </a:hlink>
      <a:folHlink>
        <a:srgbClr val="400080"/>
      </a:folHlink>
    </a:clrScheme>
    <a:fontScheme name="Eide Bailly -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de Bailly Design 1" id="{07689608-683F-44D0-9D4E-BB753B6AB92C}" vid="{1FA2863C-6434-4BD3-BFEB-94C6D8118F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62BF-029E-46D3-B66A-F3DF310F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Dahlberg</dc:creator>
  <cp:keywords/>
  <dc:description/>
  <cp:lastModifiedBy>Kay Anderson</cp:lastModifiedBy>
  <cp:revision>3</cp:revision>
  <dcterms:created xsi:type="dcterms:W3CDTF">2021-08-26T16:25:00Z</dcterms:created>
  <dcterms:modified xsi:type="dcterms:W3CDTF">2021-09-22T18:34:00Z</dcterms:modified>
</cp:coreProperties>
</file>